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898" w:rsidRDefault="00ED0898" w:rsidP="00ED08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BOSNA I HECEGOVINA</w:t>
      </w:r>
    </w:p>
    <w:p w:rsidR="00ED0898" w:rsidRDefault="00ED0898" w:rsidP="00ED08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FEDERACJA BOSNE I HERCEGOVINE</w:t>
      </w:r>
    </w:p>
    <w:p w:rsidR="00ED0898" w:rsidRDefault="00ED0898" w:rsidP="00ED08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UNSKO-SANSKI KANTON</w:t>
      </w:r>
    </w:p>
    <w:p w:rsidR="00ED0898" w:rsidRDefault="00ED0898" w:rsidP="00ED08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 SREDNJA POLJOPRIVREDNA ŠKOLA “SANSU FUTURUM”</w:t>
      </w:r>
    </w:p>
    <w:p w:rsidR="00ED0898" w:rsidRDefault="00ED0898" w:rsidP="00ED08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SANSKI MOST</w:t>
      </w:r>
    </w:p>
    <w:p w:rsidR="00ED0898" w:rsidRDefault="00ED0898" w:rsidP="00ED0898">
      <w:pPr>
        <w:pStyle w:val="BodyText"/>
        <w:rPr>
          <w:rFonts w:ascii="Times New Roman" w:hAnsi="Times New Roman" w:cs="Times New Roman"/>
        </w:rPr>
      </w:pPr>
    </w:p>
    <w:p w:rsidR="00ED0898" w:rsidRDefault="00ED0898" w:rsidP="00ED0898">
      <w:pPr>
        <w:pStyle w:val="BodyTex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Na osnovu člana 116. Zakona o srednjem obrazovanju (</w:t>
      </w:r>
      <w:r>
        <w:rPr>
          <w:rFonts w:ascii="Times New Roman" w:hAnsi="Times New Roman"/>
          <w:color w:val="000000"/>
        </w:rPr>
        <w:t>Službeni glasnik Unsko-sanskog kantona broj: 17/12, 12/19 i 15/20</w:t>
      </w:r>
      <w:r>
        <w:rPr>
          <w:rFonts w:ascii="Times New Roman" w:hAnsi="Times New Roman" w:cs="Times New Roman"/>
        </w:rPr>
        <w:t>), Saglasnosti za raspisivanje konkursa Ministarstva obrazovanja, nauke, kulture i sporta USK-a br: 10-34-9573-2/25 od 15.08.2025.godine i br: 10-04-12166-2/25 od 10.10.2025. godine, Odluke Šk</w:t>
      </w:r>
      <w:r w:rsidR="00C33F5F">
        <w:rPr>
          <w:rFonts w:ascii="Times New Roman" w:hAnsi="Times New Roman" w:cs="Times New Roman"/>
        </w:rPr>
        <w:t>olskog odbora br: 01-61- 615-2</w:t>
      </w:r>
      <w:r>
        <w:rPr>
          <w:rFonts w:ascii="Times New Roman" w:hAnsi="Times New Roman" w:cs="Times New Roman"/>
        </w:rPr>
        <w:t xml:space="preserve"> od 04.11.2025. godine  </w:t>
      </w:r>
      <w:r>
        <w:rPr>
          <w:rFonts w:ascii="Times New Roman" w:hAnsi="Times New Roman" w:cs="Times New Roman"/>
          <w:b/>
          <w:bCs/>
          <w:u w:val="single"/>
        </w:rPr>
        <w:t xml:space="preserve">raspisuje </w:t>
      </w:r>
    </w:p>
    <w:p w:rsidR="00ED0898" w:rsidRDefault="00ED0898" w:rsidP="00ED0898">
      <w:pPr>
        <w:pStyle w:val="BodyText"/>
        <w:rPr>
          <w:rFonts w:ascii="Times New Roman" w:hAnsi="Times New Roman" w:cs="Times New Roman"/>
        </w:rPr>
      </w:pPr>
    </w:p>
    <w:p w:rsidR="00ED0898" w:rsidRDefault="00ED0898" w:rsidP="00ED0898">
      <w:pPr>
        <w:pStyle w:val="Heading1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 O N K U R S   </w:t>
      </w:r>
    </w:p>
    <w:p w:rsidR="00ED0898" w:rsidRDefault="00ED0898" w:rsidP="00ED089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za popunu radnih mjesta na određeno radno vrijeme </w:t>
      </w:r>
    </w:p>
    <w:p w:rsidR="00ED0898" w:rsidRDefault="00ED0898" w:rsidP="00ED089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:rsidR="00ED0898" w:rsidRDefault="00ED0898" w:rsidP="00ED089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3994"/>
        <w:gridCol w:w="1960"/>
        <w:gridCol w:w="2738"/>
      </w:tblGrid>
      <w:tr w:rsidR="00ED0898" w:rsidTr="000C7D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98" w:rsidRDefault="00ED0898" w:rsidP="000C7D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r.b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98" w:rsidRDefault="00ED0898" w:rsidP="000C7D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98" w:rsidRDefault="00ED0898" w:rsidP="000C7D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sati/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izvršilac</w:t>
            </w:r>
            <w:proofErr w:type="spellEnd"/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98" w:rsidRDefault="00ED0898" w:rsidP="000C7D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angažovanja</w:t>
            </w:r>
            <w:proofErr w:type="spellEnd"/>
          </w:p>
        </w:tc>
      </w:tr>
      <w:tr w:rsidR="00ED0898" w:rsidTr="000C7D68">
        <w:trPr>
          <w:trHeight w:val="3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98" w:rsidRDefault="00D00629" w:rsidP="000C7D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0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98" w:rsidRDefault="00ED0898" w:rsidP="000C7D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stručno-teoretske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praktične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poljoprivredne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struke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98" w:rsidRDefault="00ED0898" w:rsidP="000C7D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izvršilac</w:t>
            </w:r>
            <w:proofErr w:type="spellEnd"/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98" w:rsidRPr="00595877" w:rsidRDefault="00ED0898" w:rsidP="000C7D68">
            <w:pPr>
              <w:pStyle w:val="NoSpacing"/>
              <w:rPr>
                <w:rFonts w:ascii="Times New Roman" w:hAnsi="Times New Roman" w:cs="Times New Roman"/>
              </w:rPr>
            </w:pPr>
            <w:r w:rsidRPr="00595877">
              <w:rPr>
                <w:rFonts w:ascii="Times New Roman" w:hAnsi="Times New Roman" w:cs="Times New Roman"/>
              </w:rPr>
              <w:t xml:space="preserve">Na </w:t>
            </w:r>
            <w:proofErr w:type="spellStart"/>
            <w:r w:rsidRPr="00595877">
              <w:rPr>
                <w:rFonts w:ascii="Times New Roman" w:hAnsi="Times New Roman" w:cs="Times New Roman"/>
              </w:rPr>
              <w:t>određeno</w:t>
            </w:r>
            <w:proofErr w:type="spellEnd"/>
            <w:r w:rsidRPr="00595877">
              <w:rPr>
                <w:rFonts w:ascii="Times New Roman" w:hAnsi="Times New Roman" w:cs="Times New Roman"/>
              </w:rPr>
              <w:t xml:space="preserve">, do </w:t>
            </w:r>
            <w:proofErr w:type="spellStart"/>
            <w:r w:rsidRPr="00595877">
              <w:rPr>
                <w:rFonts w:ascii="Times New Roman" w:hAnsi="Times New Roman" w:cs="Times New Roman"/>
              </w:rPr>
              <w:t>povratka</w:t>
            </w:r>
            <w:proofErr w:type="spellEnd"/>
            <w:r w:rsidRPr="00595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877">
              <w:rPr>
                <w:rFonts w:ascii="Times New Roman" w:hAnsi="Times New Roman" w:cs="Times New Roman"/>
              </w:rPr>
              <w:t>radnika</w:t>
            </w:r>
            <w:proofErr w:type="spellEnd"/>
            <w:r w:rsidRPr="00595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877">
              <w:rPr>
                <w:rFonts w:ascii="Times New Roman" w:hAnsi="Times New Roman" w:cs="Times New Roman"/>
              </w:rPr>
              <w:t>sa</w:t>
            </w:r>
            <w:proofErr w:type="spellEnd"/>
            <w:r w:rsidRPr="00595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877">
              <w:rPr>
                <w:rFonts w:ascii="Times New Roman" w:hAnsi="Times New Roman" w:cs="Times New Roman"/>
              </w:rPr>
              <w:t>funkcije</w:t>
            </w:r>
            <w:proofErr w:type="spellEnd"/>
            <w:r w:rsidRPr="00595877">
              <w:rPr>
                <w:rFonts w:ascii="Times New Roman" w:hAnsi="Times New Roman" w:cs="Times New Roman"/>
              </w:rPr>
              <w:t xml:space="preserve">, a </w:t>
            </w:r>
            <w:proofErr w:type="spellStart"/>
            <w:r w:rsidRPr="00595877">
              <w:rPr>
                <w:rFonts w:ascii="Times New Roman" w:hAnsi="Times New Roman" w:cs="Times New Roman"/>
              </w:rPr>
              <w:t>najduže</w:t>
            </w:r>
            <w:proofErr w:type="spellEnd"/>
            <w:r w:rsidRPr="00595877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595877">
              <w:rPr>
                <w:rFonts w:ascii="Times New Roman" w:hAnsi="Times New Roman" w:cs="Times New Roman"/>
              </w:rPr>
              <w:t>kraja</w:t>
            </w:r>
            <w:proofErr w:type="spellEnd"/>
            <w:r w:rsidRPr="00595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877">
              <w:rPr>
                <w:rFonts w:ascii="Times New Roman" w:hAnsi="Times New Roman" w:cs="Times New Roman"/>
              </w:rPr>
              <w:t>školske</w:t>
            </w:r>
            <w:proofErr w:type="spellEnd"/>
            <w:r w:rsidRPr="00595877">
              <w:rPr>
                <w:rFonts w:ascii="Times New Roman" w:hAnsi="Times New Roman" w:cs="Times New Roman"/>
              </w:rPr>
              <w:t xml:space="preserve"> 2025/26 </w:t>
            </w:r>
            <w:proofErr w:type="spellStart"/>
            <w:r w:rsidRPr="00595877">
              <w:rPr>
                <w:rFonts w:ascii="Times New Roman" w:hAnsi="Times New Roman" w:cs="Times New Roman"/>
              </w:rPr>
              <w:t>godine</w:t>
            </w:r>
            <w:proofErr w:type="spellEnd"/>
          </w:p>
        </w:tc>
      </w:tr>
      <w:tr w:rsidR="00ED0898" w:rsidTr="000C7D68">
        <w:trPr>
          <w:trHeight w:val="3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98" w:rsidRDefault="00AA525E" w:rsidP="000C7D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0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98" w:rsidRDefault="00ED0898" w:rsidP="000C7D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stručno-teoretske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praktične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0629">
              <w:rPr>
                <w:rFonts w:ascii="Times New Roman" w:hAnsi="Times New Roman" w:cs="Times New Roman"/>
                <w:sz w:val="24"/>
                <w:szCs w:val="24"/>
              </w:rPr>
              <w:t>poljoprivredne</w:t>
            </w:r>
            <w:proofErr w:type="spellEnd"/>
            <w:r w:rsidR="00D00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struke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98" w:rsidRDefault="00AA525E" w:rsidP="000C7D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D0898">
              <w:rPr>
                <w:rFonts w:ascii="Times New Roman" w:hAnsi="Times New Roman" w:cs="Times New Roman"/>
                <w:sz w:val="24"/>
                <w:szCs w:val="24"/>
              </w:rPr>
              <w:t xml:space="preserve"> sati </w:t>
            </w:r>
            <w:proofErr w:type="spellStart"/>
            <w:r w:rsidR="00ED0898">
              <w:rPr>
                <w:rFonts w:ascii="Times New Roman" w:hAnsi="Times New Roman" w:cs="Times New Roman"/>
                <w:sz w:val="24"/>
                <w:szCs w:val="24"/>
              </w:rPr>
              <w:t>sedmično</w:t>
            </w:r>
            <w:proofErr w:type="spellEnd"/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98" w:rsidRDefault="00ED0898" w:rsidP="000C7D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određeno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školske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2025/26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ED0898" w:rsidTr="000C7D68">
        <w:trPr>
          <w:trHeight w:val="3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98" w:rsidRDefault="00F95EF4" w:rsidP="000C7D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0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98" w:rsidRDefault="00D00629" w:rsidP="000C7D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stručno-teoretske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praktične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veterinarske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struke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98" w:rsidRDefault="00AA525E" w:rsidP="000C7D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sati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sedmično</w:t>
            </w:r>
            <w:proofErr w:type="spellEnd"/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98" w:rsidRDefault="00ED0898" w:rsidP="000C7D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određeno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školske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2025/26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</w:tbl>
    <w:p w:rsidR="00ED0898" w:rsidRDefault="00ED0898" w:rsidP="00ED0898">
      <w:pPr>
        <w:spacing w:after="0" w:line="240" w:lineRule="auto"/>
        <w:rPr>
          <w:rFonts w:ascii="Times New Roman" w:hAnsi="Times New Roman" w:cs="Times New Roman"/>
          <w:b/>
        </w:rPr>
      </w:pPr>
    </w:p>
    <w:p w:rsidR="00ED0898" w:rsidRDefault="00ED0898" w:rsidP="00ED0898">
      <w:pPr>
        <w:spacing w:after="0" w:line="240" w:lineRule="auto"/>
        <w:rPr>
          <w:rFonts w:ascii="Times New Roman" w:hAnsi="Times New Roman" w:cs="Times New Roman"/>
          <w:b/>
        </w:rPr>
      </w:pPr>
    </w:p>
    <w:p w:rsidR="00ED0898" w:rsidRDefault="00ED0898" w:rsidP="00ED0898">
      <w:pPr>
        <w:spacing w:after="0" w:line="240" w:lineRule="auto"/>
        <w:rPr>
          <w:rFonts w:ascii="Times New Roman" w:hAnsi="Times New Roman" w:cs="Times New Roman"/>
          <w:b/>
        </w:rPr>
      </w:pPr>
    </w:p>
    <w:p w:rsidR="00ED0898" w:rsidRDefault="00ED0898" w:rsidP="00ED089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 UVJET ZA IZBOR NA UPRAŽNJENO RADNO MJESTO:</w:t>
      </w:r>
    </w:p>
    <w:p w:rsidR="00ED0898" w:rsidRDefault="00ED0898" w:rsidP="00ED0898">
      <w:pPr>
        <w:pStyle w:val="BodyTextInden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je državljanin BiH,</w:t>
      </w:r>
    </w:p>
    <w:p w:rsidR="00ED0898" w:rsidRDefault="00ED0898" w:rsidP="00ED0898">
      <w:pPr>
        <w:pStyle w:val="BodyTextInden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je stariji od 18 godina,</w:t>
      </w:r>
    </w:p>
    <w:p w:rsidR="00ED0898" w:rsidRDefault="00ED0898" w:rsidP="00ED0898">
      <w:pPr>
        <w:pStyle w:val="BodyTextInden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je zdravstveno sposoban za obavljanje poslova utvrđenim za to radno mjesto</w:t>
      </w:r>
    </w:p>
    <w:p w:rsidR="00ED0898" w:rsidRDefault="00ED0898" w:rsidP="00ED0898">
      <w:pPr>
        <w:pStyle w:val="BodyTextInden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u posljednje 3 godine od dana objavljivanja upražnjenog radnog mjesta nije otpuštan iz državne službe kao rezultat disciplinske mjere na bilo kojem nivou vlasti u BiH,</w:t>
      </w:r>
    </w:p>
    <w:p w:rsidR="00ED0898" w:rsidRDefault="00ED0898" w:rsidP="00ED0898">
      <w:pPr>
        <w:pStyle w:val="BodyTextInden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nije obuhvaćen odredbom člana 9 stav (1) Ustava BiH,</w:t>
      </w:r>
    </w:p>
    <w:p w:rsidR="00ED0898" w:rsidRDefault="00ED0898" w:rsidP="00ED0898">
      <w:pPr>
        <w:pStyle w:val="BodyTextInden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se ne vodi krivični postupak protiv tog lica,</w:t>
      </w:r>
    </w:p>
    <w:p w:rsidR="00ED0898" w:rsidRDefault="00ED0898" w:rsidP="00ED0898">
      <w:pPr>
        <w:pStyle w:val="BodyTextIndent"/>
        <w:spacing w:after="0" w:line="240" w:lineRule="auto"/>
        <w:ind w:left="57"/>
        <w:jc w:val="both"/>
        <w:rPr>
          <w:rFonts w:ascii="Times New Roman" w:hAnsi="Times New Roman" w:cs="Times New Roman"/>
          <w:b/>
        </w:rPr>
      </w:pPr>
    </w:p>
    <w:p w:rsidR="00ED0898" w:rsidRDefault="00ED0898" w:rsidP="00ED0898">
      <w:pPr>
        <w:pStyle w:val="BodyTextIndent"/>
        <w:spacing w:after="0" w:line="240" w:lineRule="auto"/>
        <w:ind w:left="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POSEBNI UVJETI:</w:t>
      </w:r>
    </w:p>
    <w:p w:rsidR="00ED0898" w:rsidRPr="00465A02" w:rsidRDefault="00465A02" w:rsidP="00ED0898">
      <w:pPr>
        <w:pStyle w:val="BodyTextIndent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radno mjesto broj 1</w:t>
      </w:r>
      <w:r w:rsidRPr="00465A02">
        <w:rPr>
          <w:rFonts w:ascii="Times New Roman" w:hAnsi="Times New Roman" w:cs="Times New Roman"/>
        </w:rPr>
        <w:t>.  završeno visoko obrazovanje ili bachelor/bakalaureat 240</w:t>
      </w:r>
      <w:r w:rsidR="00C33F5F">
        <w:rPr>
          <w:rFonts w:ascii="Times New Roman" w:hAnsi="Times New Roman" w:cs="Times New Roman"/>
        </w:rPr>
        <w:t xml:space="preserve"> ili 300</w:t>
      </w:r>
      <w:r w:rsidRPr="00465A02">
        <w:rPr>
          <w:rFonts w:ascii="Times New Roman" w:hAnsi="Times New Roman" w:cs="Times New Roman"/>
        </w:rPr>
        <w:t xml:space="preserve"> ECTS, zvanje dipl. inžinjer poljoprivrede ( opći </w:t>
      </w:r>
      <w:r>
        <w:rPr>
          <w:rFonts w:ascii="Times New Roman" w:hAnsi="Times New Roman" w:cs="Times New Roman"/>
        </w:rPr>
        <w:t>smjer, ratar, voćar vinogradar)</w:t>
      </w:r>
      <w:r w:rsidRPr="00465A02">
        <w:rPr>
          <w:rFonts w:ascii="Times New Roman" w:hAnsi="Times New Roman" w:cs="Times New Roman"/>
        </w:rPr>
        <w:t>.</w:t>
      </w:r>
      <w:r w:rsidR="00ED0898" w:rsidRPr="00465A02">
        <w:rPr>
          <w:rFonts w:ascii="Times New Roman" w:hAnsi="Times New Roman" w:cs="Times New Roman"/>
        </w:rPr>
        <w:t xml:space="preserve"> </w:t>
      </w:r>
    </w:p>
    <w:p w:rsidR="00ED0898" w:rsidRPr="00465A02" w:rsidRDefault="00465A02" w:rsidP="00ED0898">
      <w:pPr>
        <w:pStyle w:val="BodyTextIndent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465A02">
        <w:rPr>
          <w:rFonts w:ascii="Times New Roman" w:hAnsi="Times New Roman" w:cs="Times New Roman"/>
        </w:rPr>
        <w:t>Za radno mjesto broj 2.  završeno visoko obrazovanje ili bachelor/bakalaureat 240</w:t>
      </w:r>
      <w:r w:rsidR="00C33F5F">
        <w:rPr>
          <w:rFonts w:ascii="Times New Roman" w:hAnsi="Times New Roman" w:cs="Times New Roman"/>
        </w:rPr>
        <w:t xml:space="preserve"> ili 300</w:t>
      </w:r>
      <w:r w:rsidRPr="00465A02">
        <w:rPr>
          <w:rFonts w:ascii="Times New Roman" w:hAnsi="Times New Roman" w:cs="Times New Roman"/>
        </w:rPr>
        <w:t xml:space="preserve"> ECTS, zvanje dipl. inžinjer poljoprivrede.</w:t>
      </w:r>
    </w:p>
    <w:p w:rsidR="00ED0898" w:rsidRPr="00542FDC" w:rsidRDefault="007F774B" w:rsidP="00542FDC">
      <w:pPr>
        <w:pStyle w:val="ListParagraph"/>
        <w:numPr>
          <w:ilvl w:val="0"/>
          <w:numId w:val="4"/>
        </w:numPr>
        <w:spacing w:after="0"/>
        <w:ind w:left="284"/>
        <w:rPr>
          <w:rFonts w:ascii="Times New Roman" w:hAnsi="Times New Roman" w:cs="Times New Roman"/>
        </w:rPr>
      </w:pPr>
      <w:r w:rsidRPr="00191264">
        <w:rPr>
          <w:rFonts w:ascii="Times New Roman" w:hAnsi="Times New Roman" w:cs="Times New Roman"/>
        </w:rPr>
        <w:t>Z</w:t>
      </w:r>
      <w:r w:rsidR="00542FDC">
        <w:rPr>
          <w:rFonts w:ascii="Times New Roman" w:hAnsi="Times New Roman" w:cs="Times New Roman"/>
        </w:rPr>
        <w:t>a radno mjesto broj 3</w:t>
      </w:r>
      <w:r w:rsidRPr="00191264">
        <w:rPr>
          <w:rFonts w:ascii="Times New Roman" w:hAnsi="Times New Roman" w:cs="Times New Roman"/>
        </w:rPr>
        <w:t>. završeno visoko obrazovanje ili bachelor/bakalaureat 2</w:t>
      </w:r>
      <w:r>
        <w:rPr>
          <w:rFonts w:ascii="Times New Roman" w:hAnsi="Times New Roman" w:cs="Times New Roman"/>
        </w:rPr>
        <w:t>40</w:t>
      </w:r>
      <w:r w:rsidR="00C33F5F">
        <w:rPr>
          <w:rFonts w:ascii="Times New Roman" w:hAnsi="Times New Roman" w:cs="Times New Roman"/>
        </w:rPr>
        <w:t xml:space="preserve"> ili 300</w:t>
      </w:r>
      <w:r>
        <w:rPr>
          <w:rFonts w:ascii="Times New Roman" w:hAnsi="Times New Roman" w:cs="Times New Roman"/>
        </w:rPr>
        <w:t xml:space="preserve"> ECTS, zvanje dipl. veterinar.</w:t>
      </w:r>
      <w:bookmarkStart w:id="0" w:name="_GoBack"/>
      <w:bookmarkEnd w:id="0"/>
    </w:p>
    <w:p w:rsidR="00ED0898" w:rsidRDefault="00ED0898" w:rsidP="00ED0898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ED0898" w:rsidRDefault="00ED0898" w:rsidP="00ED0898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ED0898" w:rsidRDefault="00ED0898" w:rsidP="00ED0898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UZ PRIJAVU KANDIDATI/KANDIDATKINJE SU DUŽNI PRILOŽITI DOKAZE O ISPUNJAVANJU PROPISANIH UVJETA:</w:t>
      </w:r>
    </w:p>
    <w:p w:rsidR="00ED0898" w:rsidRDefault="00ED0898" w:rsidP="00ED0898">
      <w:pPr>
        <w:pStyle w:val="BodyTextInden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Svojeručno potpisana Prijava sa kraćom biografijom, kontakt podacima kandidata, tačnom naznakom na koju poziciju konkuriše i tačno navedenu dokumentaciju koju prilaže uz prijavu</w:t>
      </w:r>
    </w:p>
    <w:p w:rsidR="00ED0898" w:rsidRDefault="00ED0898" w:rsidP="00ED0898">
      <w:pPr>
        <w:pStyle w:val="BodyTextInden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Ovjerenu kopiju diplome,</w:t>
      </w:r>
    </w:p>
    <w:p w:rsidR="00ED0898" w:rsidRDefault="00ED0898" w:rsidP="00ED0898">
      <w:pPr>
        <w:pStyle w:val="BodyTextInden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Izvod iz matične knjige rođenih orginal ili ovjerena kopija</w:t>
      </w:r>
    </w:p>
    <w:p w:rsidR="00ED0898" w:rsidRDefault="00ED0898" w:rsidP="00ED0898">
      <w:pPr>
        <w:pStyle w:val="BodyTextInden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Uvjerenje da je državljanin BiH (ne starije od 6 mjeseci) od dana objavljivanja konkursa,</w:t>
      </w:r>
    </w:p>
    <w:p w:rsidR="00ED0898" w:rsidRDefault="00ED0898" w:rsidP="00ED0898">
      <w:pPr>
        <w:pStyle w:val="BodyTextInden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Druge dokaze o ispunjavanju uslova za to radno mjesto utvrđeno Zakonom, NPiP, Pedagoškim standardima i Pravilnikom o unutraćnjoj organizaciji i sistematizaciji radnih mjesta,</w:t>
      </w:r>
    </w:p>
    <w:p w:rsidR="00ED0898" w:rsidRDefault="00ED0898" w:rsidP="00ED0898">
      <w:pPr>
        <w:pStyle w:val="BodyTextInden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Rješenje /uvjerenje nadlešnog kantonalnog /općinskog organa o priznavanju svojstva užeg člana porodice šehida/poginulih boraca, člana porodice nestalog i umrlog branioca, dobitnika ratnog priznanja i odlikovanja, člana porodice poginulog, umrlog i nestalog dobitnika ratnih priznanja i odlikovanja, ratnog vojnog zarobljenika i demobilisanog branioca, ratnog vojnog </w:t>
      </w:r>
      <w:r>
        <w:rPr>
          <w:rFonts w:ascii="Times New Roman" w:hAnsi="Times New Roman" w:cs="Times New Roman"/>
        </w:rPr>
        <w:lastRenderedPageBreak/>
        <w:t>invalida, člana porodice ratnog vojnog invalida, civilne žrtve rata i člana porodice civilnih žrtava rata.</w:t>
      </w:r>
    </w:p>
    <w:p w:rsidR="00ED0898" w:rsidRDefault="00ED0898" w:rsidP="00ED0898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</w:rPr>
      </w:pPr>
    </w:p>
    <w:p w:rsidR="00ED0898" w:rsidRDefault="00ED0898" w:rsidP="00ED0898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ED0898" w:rsidRDefault="00ED0898" w:rsidP="00ED0898">
      <w:pPr>
        <w:pStyle w:val="BodyTextIndent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D0898" w:rsidRDefault="00ED0898" w:rsidP="00ED0898">
      <w:pPr>
        <w:pStyle w:val="BodyTextIndent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Prioritet u zapošljavanju:</w:t>
      </w:r>
    </w:p>
    <w:p w:rsidR="00ED0898" w:rsidRDefault="00ED0898" w:rsidP="00ED0898">
      <w:pPr>
        <w:pStyle w:val="BodyTextInden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Prioritet kod izbora za popunu upražnjenih radnih mjesta putem konkursa/oglasa prije bodovanja imaju osobe proglašene tehnološkim viškom, u skladu sa Pravilnikom o definiranju kriterija za proglašenje uposlenika za čijim je radom djelimično ili potpuno prestala potreba, te uvjeti preuzimanja uposlenika iz jedne škole u drugu ..(“Službeni glasnik Unsko-sanskog kantona”, broj: 13/19, 16/20). Ako se po ovom istom osnovu jave dva ili više kandidata sa istim brojem bodova, prijem će se vršiti na osnovu člana 6. Pravilnika sa kriterijima o bodovanju kandidata za prijem u radni odnos. </w:t>
      </w:r>
    </w:p>
    <w:p w:rsidR="00ED0898" w:rsidRDefault="00ED0898" w:rsidP="00ED0898">
      <w:pPr>
        <w:pStyle w:val="BodyTextIndent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DODATNA DOKUMENTACIJA ZA BODOVANJE KANDIDATA/KANDIDATKINJA</w:t>
      </w:r>
    </w:p>
    <w:p w:rsidR="00ED0898" w:rsidRDefault="00ED0898" w:rsidP="00ED0898">
      <w:pPr>
        <w:pStyle w:val="BodyTextInden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Pored gore navedenih dokumenata, svaki kandidat može dostaviti svu raspoloživu dodatnu dokumentaciju na osnovu koje će se izvršiti bodovanje u skladu sa Pravilnikom:</w:t>
      </w:r>
    </w:p>
    <w:p w:rsidR="00ED0898" w:rsidRDefault="00ED0898" w:rsidP="00ED0898">
      <w:pPr>
        <w:pStyle w:val="BodyTextInden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dokaz o dužini čekanja na posao nakon sticanja odgovarajuće stručne spreme (Uvjerenje nadležne službe za zapošljavanje),</w:t>
      </w:r>
    </w:p>
    <w:p w:rsidR="00ED0898" w:rsidRDefault="00ED0898" w:rsidP="00ED0898">
      <w:pPr>
        <w:pStyle w:val="BodyTextInden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uvjerenje o dužini radnog staža nakon sticanja odgovarajuće stručne spreme (uvjerenje poslodavca kod kojeg kandidat radio ili radi, koje mora biti precizno i detaljno, odnosno u kojem treba da stoje podaci o tome na kojim poslovima je kandidat radio, naziv radnog mjesta i stručna sprema, vremenski period obavljanja poslova, te da li su to poslovi na puno ili nepuno radno vrijeme. Poslodavac je dužan nepuno radno vrijeme preračunati u puno radno vrijeme).</w:t>
      </w:r>
    </w:p>
    <w:p w:rsidR="00ED0898" w:rsidRDefault="00ED0898" w:rsidP="00ED0898">
      <w:pPr>
        <w:pStyle w:val="BodyTextInden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Za osobe koje se prvi puta upošljavaju, a na koje se odnosi Zakon o dopunskim pravima branilaca i članove njihovih porodica potrebno je dostaviti rješenje nadležne službe o pripadajućim pravima koje glasi na ime osobe koja konkurira.</w:t>
      </w:r>
    </w:p>
    <w:p w:rsidR="00ED0898" w:rsidRDefault="00ED0898" w:rsidP="00ED0898">
      <w:pPr>
        <w:pStyle w:val="BodyTextInden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Za osobe koje se prvi puta upošljavaju, a na koje se odnosi Zakon o socijalnoj zaštiti, zaštiti civilnih žrtava rata i zaštiti porodice sa djecom potrebno je dostaviti rješenje nadležne službe o pripadajućim pravima koje glasi na ime osobe koja konkurira.</w:t>
      </w:r>
    </w:p>
    <w:p w:rsidR="00ED0898" w:rsidRDefault="00ED0898" w:rsidP="00ED0898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</w:rPr>
      </w:pPr>
    </w:p>
    <w:p w:rsidR="00ED0898" w:rsidRDefault="00ED0898" w:rsidP="00ED0898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Izbor i prijem kandidata prijavljenih na konkurs izvršit će se na osnovu Pravilnika za prijem u radni odnos u osnovnim i srednjim školama Unsko-sanskog kantona, broj: 10-02-9525-1/21 od 13.09.2021. godine,  </w:t>
      </w:r>
    </w:p>
    <w:p w:rsidR="00ED0898" w:rsidRDefault="00ED0898" w:rsidP="00ED0898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</w:rPr>
      </w:pPr>
    </w:p>
    <w:p w:rsidR="00ED0898" w:rsidRDefault="00ED0898" w:rsidP="00ED0898">
      <w:pPr>
        <w:pStyle w:val="BodyTextIndent"/>
        <w:spacing w:after="0" w:line="240" w:lineRule="auto"/>
        <w:ind w:left="-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Komisija za izbor profesora obavit će postupak izbora kandidata koji ispunjavaju uvjete konkursa.</w:t>
      </w:r>
    </w:p>
    <w:p w:rsidR="00ED0898" w:rsidRDefault="00ED0898" w:rsidP="00ED0898">
      <w:pPr>
        <w:pStyle w:val="BodyTextIndent"/>
        <w:spacing w:after="0" w:line="240" w:lineRule="auto"/>
        <w:ind w:left="-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Postupak izbora profesora se provodi pismeno i usmeno. Usmeni dio ispita provodi se samo kada su dva ili više najuspješnijih kandidata ostvarili jednak broj bodova na pismenom dijelu ispita.</w:t>
      </w:r>
    </w:p>
    <w:p w:rsidR="00ED0898" w:rsidRDefault="00ED0898" w:rsidP="00ED0898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</w:rPr>
      </w:pPr>
    </w:p>
    <w:p w:rsidR="00ED0898" w:rsidRDefault="00ED0898" w:rsidP="00ED0898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terminu postupka izbora kandidati će biti usmeno obavješteni putem telefona, a lista kandidata se objavljuje na oglasnoj tabli škole.</w:t>
      </w:r>
    </w:p>
    <w:p w:rsidR="00ED0898" w:rsidRDefault="00ED0898" w:rsidP="00ED0898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</w:rPr>
      </w:pPr>
    </w:p>
    <w:p w:rsidR="00ED0898" w:rsidRDefault="00ED0898" w:rsidP="00ED0898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kandidate koji se ne odazovu poziva, prijave se neće razmatrati.</w:t>
      </w:r>
    </w:p>
    <w:p w:rsidR="00ED0898" w:rsidRDefault="00ED0898" w:rsidP="00ED0898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</w:rPr>
      </w:pPr>
    </w:p>
    <w:p w:rsidR="00ED0898" w:rsidRDefault="00ED0898" w:rsidP="00ED0898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koji se nisu kvalifikovali u daljnju proceduru će biti obavješteni pismenim putem sa poukom o pravnom lijeku od strane škole.</w:t>
      </w:r>
    </w:p>
    <w:p w:rsidR="00ED0898" w:rsidRDefault="00ED0898" w:rsidP="00985775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ED0898" w:rsidRDefault="00ED0898" w:rsidP="00ED0898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Izabrani kandidat dužan je prije stupanja na posao dostaviti:</w:t>
      </w:r>
    </w:p>
    <w:p w:rsidR="00ED0898" w:rsidRDefault="00ED0898" w:rsidP="00ED0898">
      <w:pPr>
        <w:pStyle w:val="BodyTextInden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Ljekarsko uvjerenje nadležne ustanove koje ne može biti starije od 6 mjeseci</w:t>
      </w:r>
    </w:p>
    <w:p w:rsidR="00ED0898" w:rsidRDefault="00ED0898" w:rsidP="00ED0898">
      <w:pPr>
        <w:pStyle w:val="BodyTextInden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Uvjerenje o nekažnjavanju koje izdaje Ministrarstvo unutrašnjih poslova po mjestu rođenja osobe.</w:t>
      </w:r>
    </w:p>
    <w:p w:rsidR="00ED0898" w:rsidRDefault="00ED0898" w:rsidP="00ED08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0898" w:rsidRDefault="00ED0898" w:rsidP="00ED08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Konkurs ostaje otvoren 8 dana od dana objavljivanja.</w:t>
      </w:r>
    </w:p>
    <w:p w:rsidR="00ED0898" w:rsidRDefault="00ED0898" w:rsidP="00ED08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Nepotpune i neblagovremene prijave neće se uzimati u razmatranje.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</w:p>
    <w:p w:rsidR="00ED0898" w:rsidRDefault="00ED0898" w:rsidP="00ED0898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ED0898" w:rsidRDefault="00ED0898" w:rsidP="00ED0898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Prijava na javni konkus se podnosi Komisiji na adresu škole u zatvorenoj koverti sa naznakom „NE OTVARAJ – PRIJAVA NA KONKURS“  sa naznakom pozicije na koju se konkuriše.</w:t>
      </w:r>
    </w:p>
    <w:p w:rsidR="00ED0898" w:rsidRDefault="00ED0898" w:rsidP="00ED0898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ED0898" w:rsidRDefault="00ED0898" w:rsidP="00ED0898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ED0898" w:rsidRDefault="00ED0898" w:rsidP="00ED0898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škole:</w:t>
      </w:r>
    </w:p>
    <w:p w:rsidR="00ED0898" w:rsidRDefault="00ED0898" w:rsidP="00ED0898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 SPŠ „Sanus futurum“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Direktor škole:</w:t>
      </w:r>
    </w:p>
    <w:p w:rsidR="00ED0898" w:rsidRDefault="00ED0898" w:rsidP="00ED0898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Krkojevci bb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Krupić Zerin, dipl.ing.polj.</w:t>
      </w:r>
    </w:p>
    <w:p w:rsidR="00331965" w:rsidRPr="00985775" w:rsidRDefault="00ED0898" w:rsidP="00985775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79 260  Sanski Most</w:t>
      </w:r>
    </w:p>
    <w:sectPr w:rsidR="00331965" w:rsidRPr="00985775" w:rsidSect="00EF5093">
      <w:pgSz w:w="12240" w:h="15840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A7D75"/>
    <w:multiLevelType w:val="hybridMultilevel"/>
    <w:tmpl w:val="AB709B46"/>
    <w:lvl w:ilvl="0" w:tplc="48E83CB0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13130623"/>
    <w:multiLevelType w:val="hybridMultilevel"/>
    <w:tmpl w:val="42563BF8"/>
    <w:lvl w:ilvl="0" w:tplc="87DA18A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122446"/>
    <w:multiLevelType w:val="hybridMultilevel"/>
    <w:tmpl w:val="9E2C797E"/>
    <w:lvl w:ilvl="0" w:tplc="48DA53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C449C"/>
    <w:multiLevelType w:val="hybridMultilevel"/>
    <w:tmpl w:val="EC3A28A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98"/>
    <w:rsid w:val="00331965"/>
    <w:rsid w:val="00465A02"/>
    <w:rsid w:val="00542FDC"/>
    <w:rsid w:val="007F774B"/>
    <w:rsid w:val="00985775"/>
    <w:rsid w:val="00AA525E"/>
    <w:rsid w:val="00C33F5F"/>
    <w:rsid w:val="00D00629"/>
    <w:rsid w:val="00ED0898"/>
    <w:rsid w:val="00EE4DEE"/>
    <w:rsid w:val="00F9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D8A87"/>
  <w15:chartTrackingRefBased/>
  <w15:docId w15:val="{C9D0831C-5019-4A51-87A9-799FF194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898"/>
    <w:pPr>
      <w:spacing w:after="200" w:line="276" w:lineRule="auto"/>
    </w:pPr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0898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D0898"/>
    <w:rPr>
      <w:rFonts w:ascii="Arial" w:eastAsia="Times New Roman" w:hAnsi="Arial" w:cs="Arial"/>
      <w:b/>
      <w:bCs/>
      <w:sz w:val="28"/>
      <w:szCs w:val="28"/>
      <w:lang w:val="hr-HR" w:eastAsia="hr-HR"/>
    </w:rPr>
  </w:style>
  <w:style w:type="character" w:customStyle="1" w:styleId="BodyTextChar">
    <w:name w:val="Body Text Char"/>
    <w:aliases w:val="uvlaka 3 Char"/>
    <w:basedOn w:val="DefaultParagraphFont"/>
    <w:link w:val="BodyText"/>
    <w:uiPriority w:val="99"/>
    <w:semiHidden/>
    <w:locked/>
    <w:rsid w:val="00ED0898"/>
    <w:rPr>
      <w:rFonts w:ascii="Arial" w:eastAsia="Times New Roman" w:hAnsi="Arial" w:cs="Arial"/>
      <w:sz w:val="24"/>
      <w:szCs w:val="24"/>
      <w:lang w:val="hr-HR" w:eastAsia="hr-HR"/>
    </w:rPr>
  </w:style>
  <w:style w:type="paragraph" w:styleId="BodyText">
    <w:name w:val="Body Text"/>
    <w:aliases w:val="uvlaka 3"/>
    <w:basedOn w:val="Normal"/>
    <w:link w:val="BodyTextChar"/>
    <w:uiPriority w:val="99"/>
    <w:semiHidden/>
    <w:unhideWhenUsed/>
    <w:rsid w:val="00ED0898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BodyTextChar1">
    <w:name w:val="Body Text Char1"/>
    <w:basedOn w:val="DefaultParagraphFont"/>
    <w:uiPriority w:val="99"/>
    <w:semiHidden/>
    <w:rsid w:val="00ED0898"/>
    <w:rPr>
      <w:rFonts w:ascii="Calibri" w:eastAsia="Calibri" w:hAnsi="Calibri" w:cs="Calibri"/>
      <w:lang w:val="hr-HR"/>
    </w:rPr>
  </w:style>
  <w:style w:type="paragraph" w:styleId="BodyTextIndent">
    <w:name w:val="Body Text Indent"/>
    <w:basedOn w:val="Normal"/>
    <w:link w:val="BodyTextIndentChar"/>
    <w:uiPriority w:val="99"/>
    <w:unhideWhenUsed/>
    <w:rsid w:val="00ED08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D0898"/>
    <w:rPr>
      <w:rFonts w:ascii="Calibri" w:eastAsia="Calibri" w:hAnsi="Calibri" w:cs="Calibri"/>
      <w:lang w:val="hr-HR"/>
    </w:rPr>
  </w:style>
  <w:style w:type="table" w:styleId="TableGrid">
    <w:name w:val="Table Grid"/>
    <w:basedOn w:val="TableNormal"/>
    <w:uiPriority w:val="39"/>
    <w:rsid w:val="00ED08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89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D0898"/>
    <w:pPr>
      <w:ind w:left="720"/>
      <w:contextualSpacing/>
    </w:pPr>
    <w:rPr>
      <w:rFonts w:asciiTheme="minorHAnsi" w:eastAsiaTheme="minorEastAsia" w:hAnsiTheme="minorHAnsi" w:cstheme="minorBid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10</cp:revision>
  <dcterms:created xsi:type="dcterms:W3CDTF">2025-11-04T08:27:00Z</dcterms:created>
  <dcterms:modified xsi:type="dcterms:W3CDTF">2025-11-04T13:49:00Z</dcterms:modified>
</cp:coreProperties>
</file>